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33F9" w:rsidRDefault="00833080" w:rsidP="00A8051E">
      <w:pPr>
        <w:pStyle w:val="Encabezado"/>
        <w:tabs>
          <w:tab w:val="left" w:pos="2802"/>
        </w:tabs>
        <w:ind w:left="28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-2824</wp:posOffset>
            </wp:positionV>
            <wp:extent cx="1429832" cy="1123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32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51E">
        <w:rPr>
          <w:rFonts w:ascii="Arial" w:hAnsi="Arial" w:cs="Arial"/>
          <w:sz w:val="18"/>
          <w:szCs w:val="18"/>
        </w:rPr>
        <w:tab/>
      </w:r>
    </w:p>
    <w:p w:rsidR="000F7889" w:rsidRPr="000F7889" w:rsidRDefault="000F7889" w:rsidP="000F7889">
      <w:pPr>
        <w:pStyle w:val="Encabezado"/>
        <w:ind w:left="2802"/>
        <w:jc w:val="center"/>
        <w:rPr>
          <w:rFonts w:ascii="Arial Narrow" w:hAnsi="Arial Narrow"/>
          <w:b/>
        </w:rPr>
      </w:pPr>
      <w:r w:rsidRPr="000F7889">
        <w:rPr>
          <w:rFonts w:ascii="Arial Narrow" w:hAnsi="Arial Narrow"/>
          <w:b/>
        </w:rPr>
        <w:t>LIC.  DIANA SALIME HADAD JIMÉNEZ</w:t>
      </w:r>
    </w:p>
    <w:p w:rsidR="000F7889" w:rsidRPr="000F7889" w:rsidRDefault="000F7889" w:rsidP="000F7889">
      <w:pPr>
        <w:pStyle w:val="Encabezado"/>
        <w:ind w:left="2802"/>
        <w:jc w:val="center"/>
        <w:rPr>
          <w:rFonts w:ascii="Arial Narrow" w:hAnsi="Arial Narrow"/>
          <w:b/>
        </w:rPr>
      </w:pPr>
      <w:r w:rsidRPr="000F7889">
        <w:rPr>
          <w:rFonts w:ascii="Arial Narrow" w:hAnsi="Arial Narrow"/>
          <w:b/>
        </w:rPr>
        <w:t>Notario Público Titular</w:t>
      </w:r>
    </w:p>
    <w:p w:rsidR="000F7889" w:rsidRPr="000F7889" w:rsidRDefault="000F7889" w:rsidP="000F7889">
      <w:pPr>
        <w:pStyle w:val="Encabezado"/>
        <w:ind w:left="2802"/>
        <w:jc w:val="center"/>
        <w:rPr>
          <w:rFonts w:ascii="Arial Narrow" w:hAnsi="Arial Narrow"/>
          <w:b/>
        </w:rPr>
      </w:pPr>
      <w:r w:rsidRPr="000F7889">
        <w:rPr>
          <w:rFonts w:ascii="Arial Narrow" w:hAnsi="Arial Narrow"/>
          <w:b/>
        </w:rPr>
        <w:t>MDC. CHRYSTIAN R. ANGULO CONTRERAS</w:t>
      </w:r>
    </w:p>
    <w:p w:rsidR="000F7889" w:rsidRPr="000F7889" w:rsidRDefault="000F7889" w:rsidP="000F7889">
      <w:pPr>
        <w:pStyle w:val="Encabezado"/>
        <w:ind w:left="2802"/>
        <w:jc w:val="center"/>
        <w:rPr>
          <w:rFonts w:ascii="Arial Narrow" w:hAnsi="Arial Narrow"/>
          <w:b/>
        </w:rPr>
      </w:pPr>
      <w:r w:rsidRPr="000F7889">
        <w:rPr>
          <w:rFonts w:ascii="Arial Narrow" w:hAnsi="Arial Narrow"/>
          <w:b/>
        </w:rPr>
        <w:t>Notario Público Auxiliar</w:t>
      </w:r>
    </w:p>
    <w:p w:rsidR="00652500" w:rsidRDefault="00652500" w:rsidP="0082073F">
      <w:pPr>
        <w:shd w:val="clear" w:color="auto" w:fill="FFFFFF" w:themeFill="background1"/>
        <w:tabs>
          <w:tab w:val="left" w:pos="3345"/>
        </w:tabs>
        <w:ind w:right="-376"/>
        <w:jc w:val="center"/>
        <w:rPr>
          <w:rFonts w:ascii="Arial" w:hAnsi="Arial" w:cs="Arial"/>
          <w:sz w:val="18"/>
          <w:szCs w:val="18"/>
        </w:rPr>
      </w:pPr>
    </w:p>
    <w:p w:rsidR="009B33F9" w:rsidRPr="009B33F9" w:rsidRDefault="009B33F9" w:rsidP="00E623AE">
      <w:pPr>
        <w:shd w:val="clear" w:color="auto" w:fill="FFFFFF" w:themeFill="background1"/>
        <w:ind w:right="-376"/>
        <w:jc w:val="center"/>
        <w:rPr>
          <w:rFonts w:ascii="Tahoma" w:hAnsi="Tahoma" w:cs="Tahoma"/>
          <w:b/>
          <w:sz w:val="10"/>
          <w:szCs w:val="10"/>
        </w:rPr>
      </w:pPr>
    </w:p>
    <w:p w:rsidR="00E623AE" w:rsidRPr="00E623AE" w:rsidRDefault="00E623AE" w:rsidP="00E623AE">
      <w:pPr>
        <w:shd w:val="clear" w:color="auto" w:fill="FFFFFF" w:themeFill="background1"/>
        <w:ind w:right="-376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FORMATO PARA REALIZAR “TESTAMENTO P</w:t>
      </w:r>
      <w:r w:rsidR="00C90A8C">
        <w:rPr>
          <w:rFonts w:ascii="Tahoma" w:hAnsi="Tahoma" w:cs="Tahoma"/>
          <w:b/>
          <w:sz w:val="18"/>
          <w:szCs w:val="18"/>
        </w:rPr>
        <w:t>Ú</w:t>
      </w:r>
      <w:r>
        <w:rPr>
          <w:rFonts w:ascii="Tahoma" w:hAnsi="Tahoma" w:cs="Tahoma"/>
          <w:b/>
          <w:sz w:val="18"/>
          <w:szCs w:val="18"/>
        </w:rPr>
        <w:t>BLICO ABIERTO”</w:t>
      </w:r>
    </w:p>
    <w:p w:rsidR="00DD3619" w:rsidRPr="0065364E" w:rsidRDefault="00DD3619" w:rsidP="00A8051E">
      <w:pPr>
        <w:shd w:val="clear" w:color="auto" w:fill="FFFFFF" w:themeFill="background1"/>
        <w:ind w:right="-376"/>
        <w:rPr>
          <w:rFonts w:ascii="Tahoma" w:hAnsi="Tahoma" w:cs="Tahoma"/>
          <w:sz w:val="18"/>
          <w:szCs w:val="18"/>
        </w:rPr>
      </w:pPr>
      <w:r w:rsidRPr="0065364E">
        <w:rPr>
          <w:rFonts w:ascii="Tahoma" w:hAnsi="Tahoma" w:cs="Tahoma"/>
          <w:sz w:val="18"/>
          <w:szCs w:val="18"/>
        </w:rPr>
        <w:fldChar w:fldCharType="begin"/>
      </w:r>
      <w:r w:rsidRPr="0065364E">
        <w:rPr>
          <w:rFonts w:ascii="Tahoma" w:hAnsi="Tahoma" w:cs="Tahoma"/>
          <w:sz w:val="18"/>
          <w:szCs w:val="18"/>
        </w:rPr>
        <w:instrText xml:space="preserve"> LINK Excel.Sheet.8 "C:\\Users\\EPSJURIDICO\\Desktop\\DANIELA TEC\\TESTAMENTO 2015.xls" "TESTAMENTO PUBLICO ABIERTO!F2C2:F87C4" \a \f 4 \h </w:instrText>
      </w:r>
      <w:r w:rsidR="00A8051E" w:rsidRPr="0065364E">
        <w:rPr>
          <w:rFonts w:ascii="Tahoma" w:hAnsi="Tahoma" w:cs="Tahoma"/>
          <w:sz w:val="18"/>
          <w:szCs w:val="18"/>
        </w:rPr>
        <w:instrText xml:space="preserve"> \* MERGEFORMAT </w:instrText>
      </w:r>
      <w:r w:rsidRPr="0065364E">
        <w:rPr>
          <w:rFonts w:ascii="Tahoma" w:hAnsi="Tahoma" w:cs="Tahoma"/>
          <w:sz w:val="18"/>
          <w:szCs w:val="18"/>
        </w:rPr>
        <w:fldChar w:fldCharType="separate"/>
      </w:r>
    </w:p>
    <w:tbl>
      <w:tblPr>
        <w:tblpPr w:leftFromText="141" w:rightFromText="141" w:vertAnchor="text" w:tblpXSpec="right" w:tblpY="1"/>
        <w:tblOverlap w:val="never"/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280"/>
        <w:gridCol w:w="2880"/>
      </w:tblGrid>
      <w:tr w:rsidR="00DD3619" w:rsidRPr="00DD3619" w:rsidTr="00A8051E">
        <w:trPr>
          <w:trHeight w:val="300"/>
        </w:trPr>
        <w:tc>
          <w:tcPr>
            <w:tcW w:w="9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testamento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es un acto personal, revocable y libre por el cual una persona mayor de edad dispone de sus bienes y derechos.</w:t>
            </w:r>
          </w:p>
        </w:tc>
      </w:tr>
      <w:tr w:rsidR="00DD3619" w:rsidRPr="00DD3619" w:rsidTr="00A8051E">
        <w:trPr>
          <w:trHeight w:val="450"/>
        </w:trPr>
        <w:tc>
          <w:tcPr>
            <w:tcW w:w="9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619" w:rsidRPr="00DD3619" w:rsidRDefault="00DD3619" w:rsidP="00C90A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Cuando el matrimonio se </w:t>
            </w: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celebró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bajo el </w:t>
            </w: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régimen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sociedad conyugal,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los bienes pertenecen a ambos </w:t>
            </w: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cónyuges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por partes iguales, aun cuando solo aparezca como titular o dueño, uno de ellos; en estos casos es recomendable que ambos </w:t>
            </w: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cónyuges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hagan testamento, </w:t>
            </w: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ya que,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al hacerlo, cada uno puede disponer de la parte </w:t>
            </w:r>
            <w:r w:rsidR="00C90A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proporcional que 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le corresponde.</w:t>
            </w:r>
          </w:p>
        </w:tc>
      </w:tr>
      <w:tr w:rsidR="00DD3619" w:rsidRPr="00DD3619" w:rsidTr="0005298D">
        <w:trPr>
          <w:trHeight w:val="546"/>
        </w:trPr>
        <w:tc>
          <w:tcPr>
            <w:tcW w:w="96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DATOS DEL TESTADOR</w:t>
            </w:r>
          </w:p>
        </w:tc>
      </w:tr>
      <w:tr w:rsidR="00DD3619" w:rsidRPr="00DD3619" w:rsidTr="009B33F9">
        <w:trPr>
          <w:trHeight w:val="384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NOMBRE:</w:t>
            </w:r>
          </w:p>
        </w:tc>
      </w:tr>
      <w:tr w:rsidR="00DD3619" w:rsidRPr="00DD3619" w:rsidTr="009B33F9">
        <w:trPr>
          <w:trHeight w:val="418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C.U.R.P.</w:t>
            </w:r>
          </w:p>
        </w:tc>
      </w:tr>
      <w:tr w:rsidR="00DD3619" w:rsidRPr="00DD3619" w:rsidTr="009B33F9">
        <w:trPr>
          <w:trHeight w:val="41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R.F.C.</w:t>
            </w:r>
          </w:p>
        </w:tc>
      </w:tr>
      <w:tr w:rsidR="00DD3619" w:rsidRPr="00DD3619" w:rsidTr="009B33F9">
        <w:trPr>
          <w:trHeight w:val="4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Fecha de nacimiento: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Lugar de nacimiento: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Nacionalidad: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Estado civil: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Régimen</w:t>
            </w: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de matrimonio: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Ocupación</w:t>
            </w: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</w:t>
            </w:r>
            <w:r w:rsidR="007D6FE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-m@</w:t>
            </w: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il</w:t>
            </w:r>
            <w:proofErr w:type="spellEnd"/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Domicilio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Calle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Numero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Teléfonos</w:t>
            </w: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Colonia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Casa: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Código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Postal</w:t>
            </w:r>
            <w:bookmarkStart w:id="0" w:name="_GoBack"/>
            <w:bookmarkEnd w:id="0"/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Oficina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Municipio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Celular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Estado</w:t>
            </w:r>
          </w:p>
        </w:tc>
      </w:tr>
      <w:tr w:rsidR="00DD3619" w:rsidRPr="00DD3619" w:rsidTr="00D55FB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</w:tr>
      <w:tr w:rsidR="00D55FB4" w:rsidRPr="00DD3619" w:rsidTr="00D55FB4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B4" w:rsidRPr="00DD3619" w:rsidRDefault="00D55FB4" w:rsidP="00D55FB4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Nombre del padre del testador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B4" w:rsidRPr="00DD3619" w:rsidRDefault="00D55FB4" w:rsidP="00D55FB4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B4" w:rsidRPr="00DD3619" w:rsidRDefault="00D55FB4" w:rsidP="00D55F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¿VIVE?     SI   NO</w:t>
            </w:r>
          </w:p>
        </w:tc>
      </w:tr>
      <w:tr w:rsidR="00D55FB4" w:rsidRPr="00DD3619" w:rsidTr="00D55FB4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B4" w:rsidRPr="00DD3619" w:rsidRDefault="00D55FB4" w:rsidP="00D55FB4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Nombre de la madre del testador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B4" w:rsidRPr="00DD3619" w:rsidRDefault="00D55FB4" w:rsidP="00D55FB4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B4" w:rsidRPr="00DD3619" w:rsidRDefault="00D55FB4" w:rsidP="00D55F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¿VIVE?     SI   NO</w:t>
            </w:r>
          </w:p>
        </w:tc>
      </w:tr>
      <w:tr w:rsidR="00DD3619" w:rsidRPr="00DD3619" w:rsidTr="00D55FB4">
        <w:trPr>
          <w:trHeight w:val="181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</w:tr>
      <w:tr w:rsidR="00DD3619" w:rsidRPr="00DD3619" w:rsidTr="0005298D">
        <w:trPr>
          <w:trHeight w:val="158"/>
        </w:trPr>
        <w:tc>
          <w:tcPr>
            <w:tcW w:w="9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Nombre de su </w:t>
            </w: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cónyuge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DD3619" w:rsidRPr="00DD3619" w:rsidTr="00A8051E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Si en este matrimonio hubo hijos, nombres de los hijos: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NOMBRES DE SUS HIJOS: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EDAD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¿VIVE?     SI   NO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Si estuvo casado anteriormente, nombre del </w:t>
            </w:r>
            <w:r w:rsidRPr="006536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cónyuge</w:t>
            </w: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: (SI) (NO)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En su caso nombre del </w:t>
            </w:r>
            <w:r w:rsidRPr="006536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cónyuge</w:t>
            </w: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Si en este matrimonio o fuera de matrimonio hubo hijos, nombres de los hijos: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NOMBRES DE SUS HIJOS: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EDAD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¿VIVE?     SI   NO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AE" w:rsidRDefault="00E623AE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  <w:p w:rsidR="00E623AE" w:rsidRDefault="00E623AE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  <w:p w:rsid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En cuanto a los hijos indicar si alguno de ellos tiene alguna discapacidad </w:t>
            </w:r>
            <w:proofErr w:type="spellStart"/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fisica</w:t>
            </w:r>
            <w:proofErr w:type="spellEnd"/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o mental:</w:t>
            </w:r>
          </w:p>
          <w:p w:rsidR="00E623AE" w:rsidRPr="00DD3619" w:rsidRDefault="00E623AE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DD3619" w:rsidRPr="00DD3619" w:rsidTr="00D55FB4">
        <w:trPr>
          <w:trHeight w:val="94"/>
        </w:trPr>
        <w:tc>
          <w:tcPr>
            <w:tcW w:w="9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623AE" w:rsidRPr="0065364E" w:rsidRDefault="00E623AE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  <w:p w:rsidR="00DD3619" w:rsidRPr="00C90A8C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MX"/>
              </w:rPr>
            </w:pPr>
            <w:r w:rsidRPr="00C90A8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MX"/>
              </w:rPr>
              <w:t xml:space="preserve">El testador sabe y puede leer y escribir: (SI)   Ο    (NO)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AE" w:rsidRDefault="00E623AE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E623AE" w:rsidRDefault="00E623AE" w:rsidP="009B33F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E623AE" w:rsidRDefault="00E623AE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DISPOSICIONES TESTAMENTARIAS</w:t>
            </w: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65364E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INSTITUYO HEREDEROS A:</w:t>
            </w:r>
          </w:p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NOMBRES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CURP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PORCENTAJE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1.-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2.-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3.-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4.-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5.-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6.-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7.-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8.-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9.-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</w:tr>
      <w:tr w:rsidR="00DD3619" w:rsidRPr="00DD3619" w:rsidTr="00347E6C">
        <w:trPr>
          <w:trHeight w:val="534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EN CASO DE MUERTE ANTES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, O AL MISMO TIEMPO QUE EL TESTADOR, O EN CASO DE INCAPACIDAD O DE REPUDIACION DEL HEREDERO INSTITUYO </w:t>
            </w: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HEREDEROS SUBSTITUTOS A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DD3619" w:rsidRPr="00DD3619" w:rsidTr="00347E6C">
        <w:trPr>
          <w:trHeight w:val="80"/>
        </w:trPr>
        <w:tc>
          <w:tcPr>
            <w:tcW w:w="9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E623A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1403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619" w:rsidRPr="0065364E" w:rsidRDefault="00DD3619" w:rsidP="00A805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  <w:p w:rsidR="00DD3619" w:rsidRDefault="00DD3619" w:rsidP="00A805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NOMBRE DEL ALBACEA</w:t>
            </w: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:</w:t>
            </w:r>
            <w:r w:rsidR="00C90A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536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____________________________________________</w:t>
            </w:r>
            <w:r w:rsidR="00215E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___</w:t>
            </w:r>
            <w:r w:rsidR="000754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______________________</w:t>
            </w:r>
            <w:r w:rsidR="00215E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___</w:t>
            </w:r>
            <w:r w:rsidR="00C90A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.</w:t>
            </w:r>
          </w:p>
          <w:p w:rsidR="00E623AE" w:rsidRPr="00DD3619" w:rsidRDefault="00C90A8C" w:rsidP="00C90A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[</w:t>
            </w:r>
            <w:r w:rsidRPr="00C90A8C">
              <w:rPr>
                <w:rFonts w:ascii="Tahoma" w:eastAsia="Times New Roman" w:hAnsi="Tahoma" w:cs="Tahoma"/>
                <w:bCs/>
                <w:i/>
                <w:color w:val="000000"/>
                <w:sz w:val="18"/>
                <w:szCs w:val="18"/>
                <w:lang w:eastAsia="es-MX"/>
              </w:rPr>
              <w:t>Es el administrador temporal de los bienes de la sucesión, cuyas funciones principales son la de vigilar que se cumpla con el testamento, se haga el inventario de los bienes y se reparta todo conforme a la voluntad del testador; su cargo termina tan pronto como se le entregue a cada heredero lo que le correspondió conforme al testamento</w:t>
            </w:r>
            <w:r>
              <w:rPr>
                <w:rFonts w:ascii="Tahoma" w:eastAsia="Times New Roman" w:hAnsi="Tahoma" w:cs="Tahoma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]</w:t>
            </w: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 FALTA O IMPEDIMENTO DEL ALBACEA SEÑALADO, SERA </w:t>
            </w: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ALBACEA SUBSTITUTO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DD3619" w:rsidRPr="00DD3619" w:rsidTr="00A8051E">
        <w:trPr>
          <w:trHeight w:val="315"/>
        </w:trPr>
        <w:tc>
          <w:tcPr>
            <w:tcW w:w="9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65364E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TUTOR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 PARA EL CASO DE HEREDEROS. MENORES DE EDAD: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15"/>
        </w:trPr>
        <w:tc>
          <w:tcPr>
            <w:tcW w:w="9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3619" w:rsidRPr="00DD3619" w:rsidTr="00A8051E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65364E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 FALTA O IMPEDIMENTO DEL TUTOR, SERA </w:t>
            </w:r>
            <w:r w:rsidR="00E623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TUTOR SUBSTITUTO: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23AE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3AE" w:rsidRPr="00DD3619" w:rsidRDefault="00E623AE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3AE" w:rsidRPr="00DD3619" w:rsidRDefault="00E623AE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3AE" w:rsidRPr="00DD3619" w:rsidRDefault="00E623AE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C90A8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NOMBRE DEL CURADOR</w:t>
            </w: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: 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Para el caso de menores con capacidades especiales</w:t>
            </w:r>
            <w:r w:rsidR="00C90A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DD3619" w:rsidRPr="00DD3619" w:rsidTr="00E623AE">
        <w:trPr>
          <w:trHeight w:val="758"/>
        </w:trPr>
        <w:tc>
          <w:tcPr>
            <w:tcW w:w="9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619" w:rsidRPr="00C90A8C" w:rsidRDefault="00C90A8C" w:rsidP="00A805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color w:val="000000"/>
                <w:sz w:val="18"/>
                <w:szCs w:val="18"/>
                <w:lang w:eastAsia="es-MX"/>
              </w:rPr>
            </w:pPr>
            <w:r w:rsidRPr="00C90A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[</w:t>
            </w:r>
            <w:r w:rsidR="00DD3619" w:rsidRPr="00C90A8C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es-MX"/>
              </w:rPr>
              <w:t xml:space="preserve">El </w:t>
            </w:r>
            <w:r w:rsidR="00DD3619" w:rsidRPr="00C90A8C">
              <w:rPr>
                <w:rFonts w:ascii="Tahoma" w:eastAsia="Times New Roman" w:hAnsi="Tahoma" w:cs="Tahoma"/>
                <w:bCs/>
                <w:i/>
                <w:color w:val="000000"/>
                <w:sz w:val="18"/>
                <w:szCs w:val="18"/>
                <w:lang w:eastAsia="es-MX"/>
              </w:rPr>
              <w:t>curador</w:t>
            </w:r>
            <w:r w:rsidR="00DD3619" w:rsidRPr="00C90A8C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es-MX"/>
              </w:rPr>
              <w:t xml:space="preserve"> es la persona que va a vigilar la </w:t>
            </w:r>
            <w:r w:rsidR="00A8051E" w:rsidRPr="00C90A8C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es-MX"/>
              </w:rPr>
              <w:t>actuación</w:t>
            </w:r>
            <w:r w:rsidR="00DD3619" w:rsidRPr="00C90A8C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es-MX"/>
              </w:rPr>
              <w:t xml:space="preserve"> del tutor respecto del cuidado y </w:t>
            </w:r>
            <w:r w:rsidR="00A8051E" w:rsidRPr="00C90A8C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es-MX"/>
              </w:rPr>
              <w:t>administración</w:t>
            </w:r>
            <w:r w:rsidR="00DD3619" w:rsidRPr="00C90A8C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es-MX"/>
              </w:rPr>
              <w:t xml:space="preserve"> de los bienes y persona de los menores o incapacitados. Puede ser curador un familiar o persona extraña, pero no puede serlo el tutor.</w:t>
            </w:r>
            <w:r w:rsidRPr="00C90A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]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1E" w:rsidRPr="0065364E" w:rsidRDefault="00A8051E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LEGADO CONSISTENTE EN:</w:t>
            </w:r>
          </w:p>
          <w:p w:rsidR="00E623AE" w:rsidRPr="00DD3619" w:rsidRDefault="00E623AE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1 -</w:t>
            </w: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2 -</w:t>
            </w: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3 -</w:t>
            </w: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4 -</w:t>
            </w:r>
          </w:p>
        </w:tc>
      </w:tr>
      <w:tr w:rsidR="00DD3619" w:rsidRPr="00DD3619" w:rsidTr="00A8051E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5 -</w:t>
            </w: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1E" w:rsidRPr="0065364E" w:rsidRDefault="00A8051E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  <w:p w:rsidR="00A8051E" w:rsidRPr="00DD3619" w:rsidRDefault="00A8051E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FF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es-MX"/>
              </w:rPr>
              <w:t xml:space="preserve">Favor de Anexar la siguiente documentación: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FF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>* Acta de nacimiento del testador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FF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FF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 xml:space="preserve">* Copia de </w:t>
            </w:r>
            <w:r w:rsidR="00A8051E" w:rsidRPr="0065364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>identificación</w:t>
            </w:r>
            <w:r w:rsidRPr="00DD361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 xml:space="preserve"> oficial vigente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 xml:space="preserve">* Clave </w:t>
            </w:r>
            <w:r w:rsidR="00A8051E" w:rsidRPr="0065364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>única</w:t>
            </w:r>
            <w:r w:rsidRPr="00DD361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 xml:space="preserve"> de registro de </w:t>
            </w:r>
            <w:r w:rsidR="00A8051E" w:rsidRPr="0065364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>población</w:t>
            </w:r>
            <w:r w:rsidRPr="00DD361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 xml:space="preserve"> (CURP)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 xml:space="preserve">* Copia de acta de </w:t>
            </w:r>
            <w:r w:rsidR="00A8051E" w:rsidRPr="0065364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>matrimonio</w:t>
            </w:r>
            <w:r w:rsidRPr="00DD361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 xml:space="preserve"> (en su caso)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es-MX"/>
              </w:rPr>
              <w:t>*Copia de comprobante de domicilio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FF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FF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</w:p>
        </w:tc>
      </w:tr>
      <w:tr w:rsidR="00DD3619" w:rsidRPr="00DD3619" w:rsidTr="00A8051E">
        <w:trPr>
          <w:trHeight w:val="69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619" w:rsidRPr="00DD3619" w:rsidRDefault="00DD3619" w:rsidP="00A805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Es el primer testamento que se </w:t>
            </w:r>
            <w:proofErr w:type="gramStart"/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otorga.?</w:t>
            </w:r>
            <w:proofErr w:type="gramEnd"/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(SI)  (NO), en caso de NO, favor de entregar copia del </w:t>
            </w:r>
            <w:r w:rsidR="000754CB"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último</w:t>
            </w:r>
            <w:r w:rsidRPr="00DD36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que haya otorgado.</w:t>
            </w:r>
          </w:p>
        </w:tc>
      </w:tr>
    </w:tbl>
    <w:p w:rsidR="00DD3619" w:rsidRPr="0065364E" w:rsidRDefault="00DD3619" w:rsidP="00A8051E">
      <w:pPr>
        <w:shd w:val="clear" w:color="auto" w:fill="FFFFFF" w:themeFill="background1"/>
        <w:ind w:right="-376"/>
        <w:rPr>
          <w:rFonts w:ascii="Tahoma" w:hAnsi="Tahoma" w:cs="Tahoma"/>
          <w:sz w:val="18"/>
          <w:szCs w:val="18"/>
        </w:rPr>
      </w:pPr>
      <w:r w:rsidRPr="0065364E">
        <w:rPr>
          <w:rFonts w:ascii="Tahoma" w:hAnsi="Tahoma" w:cs="Tahoma"/>
          <w:sz w:val="18"/>
          <w:szCs w:val="18"/>
        </w:rPr>
        <w:fldChar w:fldCharType="end"/>
      </w:r>
    </w:p>
    <w:sectPr w:rsidR="00DD3619" w:rsidRPr="0065364E" w:rsidSect="004333B0">
      <w:footerReference w:type="default" r:id="rId9"/>
      <w:pgSz w:w="12240" w:h="20160" w:code="5"/>
      <w:pgMar w:top="425" w:right="1134" w:bottom="992" w:left="1701" w:header="425" w:footer="1162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86" w:rsidRDefault="00122986" w:rsidP="0090441A">
      <w:pPr>
        <w:spacing w:after="0" w:line="240" w:lineRule="auto"/>
      </w:pPr>
      <w:r>
        <w:separator/>
      </w:r>
    </w:p>
  </w:endnote>
  <w:endnote w:type="continuationSeparator" w:id="0">
    <w:p w:rsidR="00122986" w:rsidRDefault="00122986" w:rsidP="009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B4" w:rsidRDefault="00D55FB4" w:rsidP="00C90A8C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300C86">
      <w:rPr>
        <w:rFonts w:ascii="Arial" w:hAnsi="Arial" w:cs="Arial"/>
        <w:b/>
        <w:sz w:val="16"/>
        <w:szCs w:val="16"/>
      </w:rPr>
      <w:t xml:space="preserve">DOMICILIO: </w:t>
    </w:r>
    <w:proofErr w:type="spellStart"/>
    <w:r w:rsidR="00C90A8C">
      <w:rPr>
        <w:rFonts w:ascii="Arial" w:hAnsi="Arial" w:cs="Arial"/>
        <w:b/>
        <w:sz w:val="16"/>
        <w:szCs w:val="16"/>
      </w:rPr>
      <w:t>Supermanzana</w:t>
    </w:r>
    <w:proofErr w:type="spellEnd"/>
    <w:r w:rsidR="00C90A8C">
      <w:rPr>
        <w:rFonts w:ascii="Arial" w:hAnsi="Arial" w:cs="Arial"/>
        <w:b/>
        <w:sz w:val="16"/>
        <w:szCs w:val="16"/>
      </w:rPr>
      <w:t xml:space="preserve"> 003, Manzana 18, Lote 16, Calle Cazón, Número 33</w:t>
    </w:r>
    <w:r w:rsidRPr="00D55FB4">
      <w:rPr>
        <w:rFonts w:ascii="Arial" w:hAnsi="Arial" w:cs="Arial"/>
        <w:b/>
        <w:sz w:val="16"/>
        <w:szCs w:val="16"/>
      </w:rPr>
      <w:t>,</w:t>
    </w:r>
    <w:r w:rsidR="00C90A8C">
      <w:rPr>
        <w:rFonts w:ascii="Arial" w:hAnsi="Arial" w:cs="Arial"/>
        <w:b/>
        <w:sz w:val="16"/>
        <w:szCs w:val="16"/>
      </w:rPr>
      <w:t xml:space="preserve"> </w:t>
    </w:r>
    <w:r w:rsidR="00C90A8C">
      <w:rPr>
        <w:rFonts w:ascii="Arial" w:hAnsi="Arial" w:cs="Arial"/>
        <w:b/>
        <w:sz w:val="16"/>
        <w:szCs w:val="16"/>
      </w:rPr>
      <w:br/>
      <w:t>Cancún, Benito Juárez, Quintana Roo</w:t>
    </w:r>
    <w:r w:rsidRPr="00D55FB4">
      <w:rPr>
        <w:rFonts w:ascii="Arial" w:hAnsi="Arial" w:cs="Arial"/>
        <w:b/>
        <w:sz w:val="16"/>
        <w:szCs w:val="16"/>
      </w:rPr>
      <w:t xml:space="preserve">. </w:t>
    </w:r>
    <w:r w:rsidRPr="00300C86">
      <w:rPr>
        <w:rFonts w:ascii="Arial" w:hAnsi="Arial" w:cs="Arial"/>
        <w:b/>
        <w:sz w:val="16"/>
        <w:szCs w:val="16"/>
      </w:rPr>
      <w:t>C.P. 7750</w:t>
    </w:r>
    <w:r>
      <w:rPr>
        <w:rFonts w:ascii="Arial" w:hAnsi="Arial" w:cs="Arial"/>
        <w:b/>
        <w:sz w:val="16"/>
        <w:szCs w:val="16"/>
      </w:rPr>
      <w:t>5.</w:t>
    </w:r>
  </w:p>
  <w:p w:rsidR="00D55FB4" w:rsidRPr="00300C86" w:rsidRDefault="00D55FB4" w:rsidP="00D55FB4">
    <w:pPr>
      <w:pStyle w:val="Piedepgina"/>
      <w:jc w:val="center"/>
      <w:rPr>
        <w:b/>
        <w:sz w:val="16"/>
        <w:szCs w:val="16"/>
      </w:rPr>
    </w:pPr>
    <w:r>
      <w:rPr>
        <w:b/>
        <w:sz w:val="16"/>
        <w:szCs w:val="16"/>
      </w:rPr>
      <w:t>Teléfono: (998) 267 74 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86" w:rsidRDefault="00122986" w:rsidP="0090441A">
      <w:pPr>
        <w:spacing w:after="0" w:line="240" w:lineRule="auto"/>
      </w:pPr>
      <w:r>
        <w:separator/>
      </w:r>
    </w:p>
  </w:footnote>
  <w:footnote w:type="continuationSeparator" w:id="0">
    <w:p w:rsidR="00122986" w:rsidRDefault="00122986" w:rsidP="0090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E1617"/>
    <w:multiLevelType w:val="hybridMultilevel"/>
    <w:tmpl w:val="64DEEFAC"/>
    <w:lvl w:ilvl="0" w:tplc="54221D68"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25D3178"/>
    <w:multiLevelType w:val="hybridMultilevel"/>
    <w:tmpl w:val="1F74001C"/>
    <w:lvl w:ilvl="0" w:tplc="54221D68">
      <w:numFmt w:val="bullet"/>
      <w:lvlText w:val=""/>
      <w:lvlJc w:val="left"/>
      <w:pPr>
        <w:ind w:left="152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A"/>
    <w:rsid w:val="00041DAD"/>
    <w:rsid w:val="000506A1"/>
    <w:rsid w:val="0005298D"/>
    <w:rsid w:val="000754CB"/>
    <w:rsid w:val="000F7889"/>
    <w:rsid w:val="00122986"/>
    <w:rsid w:val="00187EEA"/>
    <w:rsid w:val="00215EF0"/>
    <w:rsid w:val="002201EE"/>
    <w:rsid w:val="00271982"/>
    <w:rsid w:val="0027610B"/>
    <w:rsid w:val="002D786D"/>
    <w:rsid w:val="00300C86"/>
    <w:rsid w:val="00347E6C"/>
    <w:rsid w:val="004333B0"/>
    <w:rsid w:val="004429B0"/>
    <w:rsid w:val="004914FF"/>
    <w:rsid w:val="004D2DF3"/>
    <w:rsid w:val="00520B57"/>
    <w:rsid w:val="00573D5E"/>
    <w:rsid w:val="005B3A77"/>
    <w:rsid w:val="00652500"/>
    <w:rsid w:val="00652904"/>
    <w:rsid w:val="0065364E"/>
    <w:rsid w:val="00657795"/>
    <w:rsid w:val="006B3AE4"/>
    <w:rsid w:val="007D6FEB"/>
    <w:rsid w:val="0082073F"/>
    <w:rsid w:val="00833080"/>
    <w:rsid w:val="0088029A"/>
    <w:rsid w:val="008C139C"/>
    <w:rsid w:val="008C5179"/>
    <w:rsid w:val="008E1001"/>
    <w:rsid w:val="0090441A"/>
    <w:rsid w:val="00960D87"/>
    <w:rsid w:val="00980150"/>
    <w:rsid w:val="009B33F9"/>
    <w:rsid w:val="00A8051E"/>
    <w:rsid w:val="00AC12B6"/>
    <w:rsid w:val="00BF18F5"/>
    <w:rsid w:val="00C70E94"/>
    <w:rsid w:val="00C90A8C"/>
    <w:rsid w:val="00D261EF"/>
    <w:rsid w:val="00D32E12"/>
    <w:rsid w:val="00D42E64"/>
    <w:rsid w:val="00D55FB4"/>
    <w:rsid w:val="00DA296E"/>
    <w:rsid w:val="00DD3619"/>
    <w:rsid w:val="00E4730A"/>
    <w:rsid w:val="00E623AE"/>
    <w:rsid w:val="00E9241A"/>
    <w:rsid w:val="00F42EA8"/>
    <w:rsid w:val="00FB0130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83B6821-1982-4799-B034-F4C4DE5C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044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44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441A"/>
    <w:rPr>
      <w:vertAlign w:val="superscript"/>
    </w:rPr>
  </w:style>
  <w:style w:type="paragraph" w:styleId="Prrafodelista">
    <w:name w:val="List Paragraph"/>
    <w:basedOn w:val="Normal"/>
    <w:uiPriority w:val="34"/>
    <w:qFormat/>
    <w:rsid w:val="009801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0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150"/>
  </w:style>
  <w:style w:type="paragraph" w:styleId="Piedepgina">
    <w:name w:val="footer"/>
    <w:basedOn w:val="Normal"/>
    <w:link w:val="PiedepginaCar"/>
    <w:uiPriority w:val="99"/>
    <w:unhideWhenUsed/>
    <w:rsid w:val="00980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150"/>
  </w:style>
  <w:style w:type="paragraph" w:styleId="Textodeglobo">
    <w:name w:val="Balloon Text"/>
    <w:basedOn w:val="Normal"/>
    <w:link w:val="TextodegloboCar"/>
    <w:uiPriority w:val="99"/>
    <w:semiHidden/>
    <w:unhideWhenUsed/>
    <w:rsid w:val="0043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E5A2-9256-4DC5-A7BB-8FF9C580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ICENCIADO CHRYSTIAN R. ANGULO CONTRERAS, Notario Público Auxiliar De La Notaría Número 113 del Estado de Quintana Roo, por licencia concedida a su titular LICENCIADA DIANA SALIME HADAD JIMÉNEZ, Notario Público Titular, con Residencia en Esta Ciudad Cancún</vt:lpstr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ICENCIADO CHRYSTIAN R. ANGULO CONTRERAS, Notario Público Auxiliar De La Notaría Número 113 del Estado de Quintana Roo, por licencia concedida a su titular LICENCIADA DIANA SALIME HADAD JIMÉNEZ, Notario Público Titular, con Residencia en Esta Ciudad Cancún</dc:title>
  <dc:creator>EPS JURIDICO DE LA RIVIERA</dc:creator>
  <cp:lastModifiedBy>Daniela</cp:lastModifiedBy>
  <cp:revision>9</cp:revision>
  <cp:lastPrinted>2021-09-13T15:12:00Z</cp:lastPrinted>
  <dcterms:created xsi:type="dcterms:W3CDTF">2018-06-07T18:54:00Z</dcterms:created>
  <dcterms:modified xsi:type="dcterms:W3CDTF">2021-09-13T15:12:00Z</dcterms:modified>
</cp:coreProperties>
</file>